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24208" w:rsidRDefault="00C81AA7" w:rsidP="00F24208">
      <w:pPr>
        <w:ind w:left="-720"/>
        <w:jc w:val="center"/>
        <w:rPr>
          <w:b/>
        </w:rPr>
      </w:pPr>
      <w:r>
        <w:rPr>
          <w:b/>
        </w:rPr>
        <w:t>Exploring Air Pollution Generated by Fossil Fuel Combustion</w:t>
      </w:r>
    </w:p>
    <w:p w:rsidR="00F24208" w:rsidRDefault="00F24208" w:rsidP="00C81AA7">
      <w:pPr>
        <w:rPr>
          <w:b/>
        </w:rPr>
      </w:pPr>
    </w:p>
    <w:p w:rsidR="00F24208" w:rsidRDefault="00F24208" w:rsidP="00F24208">
      <w:pPr>
        <w:ind w:left="-720"/>
      </w:pPr>
      <w:r>
        <w:rPr>
          <w:b/>
        </w:rPr>
        <w:t xml:space="preserve">Purpose- </w:t>
      </w:r>
      <w:r w:rsidR="00AC342A">
        <w:t>Determine levels of fossil fuels present in vehicular exhaust.</w:t>
      </w:r>
    </w:p>
    <w:p w:rsidR="00C81AA7" w:rsidRDefault="00C81AA7" w:rsidP="00F24208">
      <w:pPr>
        <w:ind w:left="-720"/>
      </w:pPr>
    </w:p>
    <w:p w:rsidR="00C81AA7" w:rsidRDefault="00C81AA7" w:rsidP="00F24208">
      <w:pPr>
        <w:ind w:left="-720"/>
        <w:rPr>
          <w:b/>
        </w:rPr>
      </w:pPr>
      <w:r>
        <w:rPr>
          <w:b/>
        </w:rPr>
        <w:t>BACKGROUND</w:t>
      </w:r>
    </w:p>
    <w:p w:rsidR="00C81AA7" w:rsidRDefault="00C81AA7" w:rsidP="00F24208">
      <w:pPr>
        <w:ind w:left="-720"/>
      </w:pPr>
      <w:r>
        <w:rPr>
          <w:b/>
        </w:rPr>
        <w:tab/>
      </w:r>
      <w:r>
        <w:t xml:space="preserve">Fossil fuels are composed of organic carbon matter and are found in three forms- petroleum, natural gas, and coal. Pressure from the earth’s crust, heat, and bacterial processes transform decayed plants and animals into carbon energy. The formation of fossil fuels takes millions of years. Fossil fuels are relatively inexpensive to extract, process, and ship, and their combustion is a straightforward process. A downside to dependence on fossil fuel is that fossil fuels are nonrenewable. In addition, fossil fuel combustion has been linked to global warming, and it negatively impacts air quality. </w:t>
      </w:r>
    </w:p>
    <w:p w:rsidR="00E50354" w:rsidRDefault="00C81AA7" w:rsidP="00F24208">
      <w:pPr>
        <w:ind w:left="-720"/>
      </w:pPr>
      <w:r>
        <w:tab/>
        <w:t xml:space="preserve">The components of fossil fuel air pollution include carbon dioxide, carbon monoxide, hydrocarbons, particulate matter, nitrogen oxides, lead, and sulfur dioxide. These by-products of combustion are emitted into the air. They degrade air quality as they mix with other reactants in the atmosphere. Work as a group to investigate some components of fossil fuel air pollution and complete the lab. </w:t>
      </w:r>
    </w:p>
    <w:p w:rsidR="00E50354" w:rsidRDefault="00E50354" w:rsidP="00F24208">
      <w:pPr>
        <w:ind w:left="-720"/>
      </w:pPr>
    </w:p>
    <w:p w:rsidR="00E50354" w:rsidRDefault="00E50354" w:rsidP="009F1FBE">
      <w:pPr>
        <w:ind w:left="-720"/>
        <w:rPr>
          <w:b/>
        </w:rPr>
      </w:pPr>
      <w:r>
        <w:rPr>
          <w:b/>
        </w:rPr>
        <w:t>DETECTOR TUBES</w:t>
      </w:r>
    </w:p>
    <w:p w:rsidR="00E50354" w:rsidRDefault="00E50354" w:rsidP="00F24208">
      <w:pPr>
        <w:ind w:left="-720"/>
      </w:pPr>
      <w:r>
        <w:rPr>
          <w:b/>
        </w:rPr>
        <w:tab/>
      </w:r>
      <w:r>
        <w:t xml:space="preserve">A detector tube is designed to take one sample volume of an air pollutant to measure concentration levels. The tubes contain a chemical that reacts with the air pollutant to produce a color change. </w:t>
      </w:r>
    </w:p>
    <w:p w:rsidR="00E50354" w:rsidRDefault="00E50354" w:rsidP="00F24208">
      <w:pPr>
        <w:ind w:left="-720"/>
      </w:pPr>
      <w:r>
        <w:tab/>
        <w:t xml:space="preserve">A professional detector pump pulls air through the detector tube at a specific volume. Each stroke will usually pull 100 </w:t>
      </w:r>
      <w:proofErr w:type="spellStart"/>
      <w:r>
        <w:t>mL</w:t>
      </w:r>
      <w:proofErr w:type="spellEnd"/>
      <w:r>
        <w:t xml:space="preserve"> of air through the tube. Because these larger pumps are rare and expensive, we will substitute a 60-mL syringe for the detector pump. You will take two 50-mL samples through the detector tube for every pump stroke specified in the below procedure. Although the detector tubes supplied with this kit are designed for professional air testing, the use of the syringe pumps with the tubes does not constitute a “certified” testing system. (Sorry, you won’t be able to use the results of your test to replace your </w:t>
      </w:r>
      <w:proofErr w:type="gramStart"/>
      <w:r>
        <w:t>yearly required</w:t>
      </w:r>
      <w:proofErr w:type="gramEnd"/>
      <w:r>
        <w:t xml:space="preserve"> emissions test by the state of Tennessee!)</w:t>
      </w:r>
    </w:p>
    <w:p w:rsidR="00B22361" w:rsidRDefault="00E50354" w:rsidP="00F24208">
      <w:pPr>
        <w:ind w:left="-720"/>
      </w:pPr>
      <w:r>
        <w:tab/>
        <w:t xml:space="preserve">Each type of detector tube has its own unique color change. The carbon monoxide tube’s white packing turns brown and detects carbon monoxide concentrations from 0.5-7 volume-percent. This test requires two pulls of the syringe to the 50-mL mark. </w:t>
      </w:r>
    </w:p>
    <w:p w:rsidR="00574E53" w:rsidRDefault="00B22361" w:rsidP="00574E53">
      <w:pPr>
        <w:ind w:left="-720"/>
      </w:pPr>
      <w:r>
        <w:tab/>
        <w:t xml:space="preserve">The hydrocarbon test tube also requires analyzing a color change to evaluate your exhaust system. The white packing inside the tube turns brown in the presence of propane and butane. When hydrocarbons have been detected, a color change will occur. Even shades or brown indicate the presence of hydrocarbons, so you should stop pulling air into the tube as soon as you see a color change of the detector tubes. </w:t>
      </w:r>
    </w:p>
    <w:p w:rsidR="00F24208" w:rsidRDefault="00F24208" w:rsidP="00F24208">
      <w:pPr>
        <w:ind w:left="-720"/>
      </w:pPr>
    </w:p>
    <w:p w:rsidR="00B22361" w:rsidRDefault="00B22361" w:rsidP="00F24208">
      <w:pPr>
        <w:ind w:left="-720"/>
        <w:rPr>
          <w:b/>
        </w:rPr>
      </w:pPr>
      <w:r>
        <w:rPr>
          <w:b/>
        </w:rPr>
        <w:t>MATERIALS</w:t>
      </w:r>
    </w:p>
    <w:p w:rsidR="00B22361" w:rsidRDefault="00B22361" w:rsidP="00F24208">
      <w:pPr>
        <w:ind w:left="-720"/>
      </w:pPr>
      <w:r>
        <w:t>Each group needs to be furnished with</w:t>
      </w:r>
    </w:p>
    <w:p w:rsidR="00B22361" w:rsidRDefault="00B22361" w:rsidP="00B22361">
      <w:pPr>
        <w:pStyle w:val="ListParagraph"/>
        <w:numPr>
          <w:ilvl w:val="0"/>
          <w:numId w:val="6"/>
        </w:numPr>
      </w:pPr>
      <w:r>
        <w:t>1 carbon monoxide detector tube*</w:t>
      </w:r>
    </w:p>
    <w:p w:rsidR="00B22361" w:rsidRDefault="00B22361" w:rsidP="00B22361">
      <w:pPr>
        <w:pStyle w:val="ListParagraph"/>
        <w:numPr>
          <w:ilvl w:val="0"/>
          <w:numId w:val="6"/>
        </w:numPr>
      </w:pPr>
      <w:r>
        <w:t>1 hydrocarbon detector tube</w:t>
      </w:r>
      <w:r w:rsidR="009C6ED7">
        <w:t>*</w:t>
      </w:r>
    </w:p>
    <w:p w:rsidR="00B22361" w:rsidRDefault="00B22361" w:rsidP="00B22361">
      <w:pPr>
        <w:pStyle w:val="ListParagraph"/>
        <w:numPr>
          <w:ilvl w:val="0"/>
          <w:numId w:val="6"/>
        </w:numPr>
      </w:pPr>
      <w:r>
        <w:t>1 syringe pump</w:t>
      </w:r>
    </w:p>
    <w:p w:rsidR="009C6ED7" w:rsidRDefault="00B22361" w:rsidP="00B22361">
      <w:pPr>
        <w:pStyle w:val="ListParagraph"/>
        <w:numPr>
          <w:ilvl w:val="0"/>
          <w:numId w:val="6"/>
        </w:numPr>
      </w:pPr>
      <w:r>
        <w:t>1 3-way stopcock</w:t>
      </w:r>
    </w:p>
    <w:p w:rsidR="009C6ED7" w:rsidRDefault="009C6ED7" w:rsidP="00B22361">
      <w:pPr>
        <w:pStyle w:val="ListParagraph"/>
        <w:numPr>
          <w:ilvl w:val="0"/>
          <w:numId w:val="6"/>
        </w:numPr>
      </w:pPr>
      <w:proofErr w:type="gramStart"/>
      <w:r>
        <w:t>ozone</w:t>
      </w:r>
      <w:proofErr w:type="gramEnd"/>
      <w:r>
        <w:t xml:space="preserve"> test card</w:t>
      </w:r>
    </w:p>
    <w:p w:rsidR="009C6ED7" w:rsidRDefault="009C6ED7" w:rsidP="00B22361">
      <w:pPr>
        <w:pStyle w:val="ListParagraph"/>
        <w:numPr>
          <w:ilvl w:val="0"/>
          <w:numId w:val="6"/>
        </w:numPr>
      </w:pPr>
      <w:r>
        <w:t>1 ½” piece of tubing</w:t>
      </w:r>
    </w:p>
    <w:p w:rsidR="009C6ED7" w:rsidRDefault="009C6ED7" w:rsidP="009C6ED7">
      <w:pPr>
        <w:pStyle w:val="ListParagraph"/>
        <w:numPr>
          <w:ilvl w:val="0"/>
          <w:numId w:val="6"/>
        </w:numPr>
      </w:pPr>
      <w:proofErr w:type="gramStart"/>
      <w:r>
        <w:t>thermometer</w:t>
      </w:r>
      <w:proofErr w:type="gramEnd"/>
      <w:r>
        <w:t xml:space="preserve"> attachment- share portable reader with class</w:t>
      </w:r>
    </w:p>
    <w:p w:rsidR="009C6ED7" w:rsidRDefault="009C6ED7" w:rsidP="009C6ED7">
      <w:r>
        <w:t xml:space="preserve">* </w:t>
      </w:r>
      <w:proofErr w:type="gramStart"/>
      <w:r>
        <w:t>per</w:t>
      </w:r>
      <w:proofErr w:type="gramEnd"/>
      <w:r>
        <w:t xml:space="preserve"> vehicle to be tested</w:t>
      </w:r>
    </w:p>
    <w:p w:rsidR="009C6ED7" w:rsidRDefault="009C6ED7" w:rsidP="009C6ED7">
      <w:pPr>
        <w:ind w:left="-720"/>
        <w:rPr>
          <w:b/>
        </w:rPr>
      </w:pPr>
      <w:r>
        <w:rPr>
          <w:b/>
        </w:rPr>
        <w:t>PROCEDURE A- Sample Ambient Ozone (ozone in the surrounding area)</w:t>
      </w:r>
    </w:p>
    <w:p w:rsidR="001C2DF2" w:rsidRDefault="009C6ED7" w:rsidP="009C6ED7">
      <w:pPr>
        <w:ind w:left="-720"/>
      </w:pPr>
      <w:r>
        <w:t>Based on prior knowledge, pick a location that your group believes would have a high ozone reading. Tape the ozone card at eye level, in a location that will stay out of the sun for 1 hour. Record the start</w:t>
      </w:r>
      <w:r w:rsidR="001C2DF2">
        <w:t xml:space="preserve"> time and leave for one hour. After the reaction time is up, record the end time and the ozone </w:t>
      </w:r>
      <w:proofErr w:type="spellStart"/>
      <w:r w:rsidR="001C2DF2">
        <w:t>ppm</w:t>
      </w:r>
      <w:proofErr w:type="spellEnd"/>
      <w:r w:rsidR="001C2DF2">
        <w:t xml:space="preserve"> indicated by the card reading in your data section. </w:t>
      </w:r>
    </w:p>
    <w:p w:rsidR="001C2DF2" w:rsidRDefault="001C2DF2" w:rsidP="009C6ED7">
      <w:pPr>
        <w:ind w:left="-720"/>
      </w:pPr>
    </w:p>
    <w:p w:rsidR="001C2DF2" w:rsidRDefault="001C2DF2" w:rsidP="009C6ED7">
      <w:pPr>
        <w:ind w:left="-720"/>
      </w:pPr>
      <w:r>
        <w:rPr>
          <w:b/>
        </w:rPr>
        <w:t>PROCEDURE B- Sample Ultraviolet Radiation Index</w:t>
      </w:r>
    </w:p>
    <w:p w:rsidR="001C2DF2" w:rsidRDefault="001C2DF2" w:rsidP="009C6ED7">
      <w:pPr>
        <w:ind w:left="-720"/>
      </w:pPr>
      <w:r>
        <w:t xml:space="preserve">Hold your card in direct outdoor light for one minute. Observe the color of the indicator and match it to the color scale on the card. Record the time and the UV level in the data section. </w:t>
      </w:r>
    </w:p>
    <w:p w:rsidR="001C2DF2" w:rsidRDefault="001C2DF2" w:rsidP="009C6ED7">
      <w:pPr>
        <w:ind w:left="-720"/>
      </w:pPr>
    </w:p>
    <w:p w:rsidR="00906E04" w:rsidRDefault="001C2DF2" w:rsidP="009F1FBE">
      <w:pPr>
        <w:ind w:left="-720"/>
        <w:rPr>
          <w:b/>
        </w:rPr>
      </w:pPr>
      <w:r>
        <w:rPr>
          <w:b/>
        </w:rPr>
        <w:t>PROCEDURE C- Measure Carbon Monoxide Emissions</w:t>
      </w:r>
    </w:p>
    <w:p w:rsidR="001C2DF2" w:rsidRPr="00906E04" w:rsidRDefault="00906E04" w:rsidP="009C6ED7">
      <w:pPr>
        <w:ind w:left="-720"/>
        <w:rPr>
          <w:i/>
        </w:rPr>
      </w:pPr>
      <w:proofErr w:type="gramStart"/>
      <w:r>
        <w:rPr>
          <w:i/>
        </w:rPr>
        <w:t>Carbon monoxide is tested by taking in two complete, 50-mL syringe strokes</w:t>
      </w:r>
      <w:proofErr w:type="gramEnd"/>
      <w:r>
        <w:rPr>
          <w:i/>
        </w:rPr>
        <w:t>.</w:t>
      </w:r>
    </w:p>
    <w:p w:rsidR="001C2DF2" w:rsidRDefault="001C2DF2" w:rsidP="009C6ED7">
      <w:pPr>
        <w:ind w:left="-720"/>
        <w:rPr>
          <w:b/>
        </w:rPr>
      </w:pPr>
    </w:p>
    <w:p w:rsidR="00C23B17" w:rsidRDefault="001C2DF2" w:rsidP="00C23B17">
      <w:pPr>
        <w:pStyle w:val="ListParagraph"/>
        <w:numPr>
          <w:ilvl w:val="0"/>
          <w:numId w:val="7"/>
        </w:numPr>
      </w:pPr>
      <w:r>
        <w:t xml:space="preserve">Connect the CO gas detector tube to the piece of tubing so that the arrow on the detector tube points toward the syringe pump. </w:t>
      </w:r>
      <w:r w:rsidR="00906E04">
        <w:t>(See Figure 1)</w:t>
      </w:r>
    </w:p>
    <w:p w:rsidR="00C23B17" w:rsidRDefault="00C23B17" w:rsidP="00C23B17">
      <w:pPr>
        <w:pStyle w:val="ListParagraph"/>
        <w:ind w:left="-360"/>
      </w:pPr>
    </w:p>
    <w:p w:rsidR="001C2DF2" w:rsidRDefault="00C23B17" w:rsidP="00C23B17">
      <w:pPr>
        <w:pStyle w:val="ListParagraph"/>
        <w:ind w:left="-360"/>
      </w:pPr>
      <w:r>
        <w:rPr>
          <w:noProof/>
        </w:rPr>
        <w:drawing>
          <wp:inline distT="0" distB="0" distL="0" distR="0">
            <wp:extent cx="4598035" cy="1422274"/>
            <wp:effectExtent l="25400" t="0" r="0" b="0"/>
            <wp:docPr id="1" name="Picture 1" descr="::::Desktop:Pictur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icture 6.png"/>
                    <pic:cNvPicPr>
                      <a:picLocks noChangeAspect="1" noChangeArrowheads="1"/>
                    </pic:cNvPicPr>
                  </pic:nvPicPr>
                  <pic:blipFill>
                    <a:blip r:embed="rId5"/>
                    <a:srcRect/>
                    <a:stretch>
                      <a:fillRect/>
                    </a:stretch>
                  </pic:blipFill>
                  <pic:spPr bwMode="auto">
                    <a:xfrm>
                      <a:off x="0" y="0"/>
                      <a:ext cx="4598035" cy="1422274"/>
                    </a:xfrm>
                    <a:prstGeom prst="rect">
                      <a:avLst/>
                    </a:prstGeom>
                    <a:noFill/>
                    <a:ln w="9525">
                      <a:noFill/>
                      <a:miter lim="800000"/>
                      <a:headEnd/>
                      <a:tailEnd/>
                    </a:ln>
                  </pic:spPr>
                </pic:pic>
              </a:graphicData>
            </a:graphic>
          </wp:inline>
        </w:drawing>
      </w:r>
    </w:p>
    <w:p w:rsidR="00906E04" w:rsidRDefault="00906E04" w:rsidP="001C2DF2">
      <w:pPr>
        <w:pStyle w:val="ListParagraph"/>
        <w:numPr>
          <w:ilvl w:val="0"/>
          <w:numId w:val="7"/>
        </w:numPr>
      </w:pPr>
      <w:r>
        <w:t>Draw one air stroke sample using the following steps</w:t>
      </w:r>
    </w:p>
    <w:p w:rsidR="00906E04" w:rsidRDefault="00906E04" w:rsidP="00906E04">
      <w:pPr>
        <w:pStyle w:val="ListParagraph"/>
        <w:numPr>
          <w:ilvl w:val="0"/>
          <w:numId w:val="8"/>
        </w:numPr>
      </w:pPr>
      <w:r>
        <w:t xml:space="preserve">Turn the stopcock arm toward the </w:t>
      </w:r>
      <w:r w:rsidRPr="00906E04">
        <w:rPr>
          <w:b/>
        </w:rPr>
        <w:t>unused stopcock stem</w:t>
      </w:r>
      <w:r>
        <w:t>.</w:t>
      </w:r>
    </w:p>
    <w:p w:rsidR="00906E04" w:rsidRDefault="00906E04" w:rsidP="00906E04">
      <w:pPr>
        <w:pStyle w:val="ListParagraph"/>
        <w:numPr>
          <w:ilvl w:val="0"/>
          <w:numId w:val="8"/>
        </w:numPr>
      </w:pPr>
      <w:r>
        <w:t xml:space="preserve">Place the open end of the gas detector tube into the exhaust airstream. At a reasonable rate, draw 50 </w:t>
      </w:r>
      <w:proofErr w:type="spellStart"/>
      <w:r>
        <w:t>mL</w:t>
      </w:r>
      <w:proofErr w:type="spellEnd"/>
      <w:r>
        <w:t xml:space="preserve"> of air into the syringe. </w:t>
      </w:r>
    </w:p>
    <w:p w:rsidR="00906E04" w:rsidRDefault="00906E04" w:rsidP="00906E04">
      <w:pPr>
        <w:pStyle w:val="ListParagraph"/>
        <w:numPr>
          <w:ilvl w:val="0"/>
          <w:numId w:val="8"/>
        </w:numPr>
      </w:pPr>
      <w:r>
        <w:t xml:space="preserve">Release the plunger- there may be a vacuum effect. If the vacuum is created, the plunger will draw back toward the gas detector tube. Wait until the plunger has stopped moving and then continue to pull back to the 50-mL mark, this time drawing the air sample through more slowly. </w:t>
      </w:r>
    </w:p>
    <w:p w:rsidR="00C23B17" w:rsidRDefault="00906E04" w:rsidP="00C23B17">
      <w:pPr>
        <w:pStyle w:val="ListParagraph"/>
        <w:numPr>
          <w:ilvl w:val="0"/>
          <w:numId w:val="8"/>
        </w:numPr>
      </w:pPr>
      <w:r>
        <w:t xml:space="preserve">Turn the stopcock arm toward the tube and expel the air out the </w:t>
      </w:r>
      <w:r w:rsidRPr="00906E04">
        <w:rPr>
          <w:b/>
        </w:rPr>
        <w:t>side opening</w:t>
      </w:r>
      <w:r>
        <w:t xml:space="preserve"> to clear the pump (</w:t>
      </w:r>
      <w:r w:rsidRPr="00906E04">
        <w:rPr>
          <w:u w:val="single"/>
        </w:rPr>
        <w:t>make sure the stopcock arm is pointed correctly- air must not pass back through the detector tube</w:t>
      </w:r>
      <w:r>
        <w:t>). (See Figure 2)</w:t>
      </w:r>
    </w:p>
    <w:p w:rsidR="00906E04" w:rsidRDefault="00C23B17" w:rsidP="00C23B17">
      <w:pPr>
        <w:pStyle w:val="ListParagraph"/>
        <w:ind w:left="-360"/>
      </w:pPr>
      <w:r>
        <w:rPr>
          <w:noProof/>
        </w:rPr>
        <w:drawing>
          <wp:inline distT="0" distB="0" distL="0" distR="0">
            <wp:extent cx="4712335" cy="1547483"/>
            <wp:effectExtent l="25400" t="0" r="12065" b="0"/>
            <wp:docPr id="2" name="Picture 2" descr="::::Desktop:Picture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Picture 7.png"/>
                    <pic:cNvPicPr>
                      <a:picLocks noChangeAspect="1" noChangeArrowheads="1"/>
                    </pic:cNvPicPr>
                  </pic:nvPicPr>
                  <pic:blipFill>
                    <a:blip r:embed="rId6"/>
                    <a:srcRect/>
                    <a:stretch>
                      <a:fillRect/>
                    </a:stretch>
                  </pic:blipFill>
                  <pic:spPr bwMode="auto">
                    <a:xfrm>
                      <a:off x="0" y="0"/>
                      <a:ext cx="4712335" cy="1547483"/>
                    </a:xfrm>
                    <a:prstGeom prst="rect">
                      <a:avLst/>
                    </a:prstGeom>
                    <a:noFill/>
                    <a:ln w="9525">
                      <a:noFill/>
                      <a:miter lim="800000"/>
                      <a:headEnd/>
                      <a:tailEnd/>
                    </a:ln>
                  </pic:spPr>
                </pic:pic>
              </a:graphicData>
            </a:graphic>
          </wp:inline>
        </w:drawing>
      </w:r>
    </w:p>
    <w:p w:rsidR="00906E04" w:rsidRDefault="00906E04" w:rsidP="001C2DF2">
      <w:pPr>
        <w:pStyle w:val="ListParagraph"/>
        <w:numPr>
          <w:ilvl w:val="0"/>
          <w:numId w:val="7"/>
        </w:numPr>
      </w:pPr>
      <w:r>
        <w:t xml:space="preserve">Repeat steps 2a-d. </w:t>
      </w:r>
    </w:p>
    <w:p w:rsidR="00906E04" w:rsidRDefault="00906E04" w:rsidP="001C2DF2">
      <w:pPr>
        <w:pStyle w:val="ListParagraph"/>
        <w:numPr>
          <w:ilvl w:val="0"/>
          <w:numId w:val="7"/>
        </w:numPr>
      </w:pPr>
      <w:r>
        <w:t>Remove the gas detector tube from the piece of tubing.</w:t>
      </w:r>
    </w:p>
    <w:p w:rsidR="00B22361" w:rsidRPr="001C2DF2" w:rsidRDefault="00906E04" w:rsidP="001C2DF2">
      <w:pPr>
        <w:pStyle w:val="ListParagraph"/>
        <w:numPr>
          <w:ilvl w:val="0"/>
          <w:numId w:val="7"/>
        </w:numPr>
      </w:pPr>
      <w:r>
        <w:t xml:space="preserve">Observe the percent volume at the point where the </w:t>
      </w:r>
      <w:proofErr w:type="gramStart"/>
      <w:r>
        <w:t>color change</w:t>
      </w:r>
      <w:proofErr w:type="gramEnd"/>
      <w:r>
        <w:t xml:space="preserve"> stops. In the data section, record the concentration of the CO. If the color change line is slanted, take the value at the middle of the slanted region. </w:t>
      </w:r>
    </w:p>
    <w:p w:rsidR="00B22361" w:rsidRDefault="00B22361" w:rsidP="00F24208">
      <w:pPr>
        <w:ind w:left="-720"/>
        <w:rPr>
          <w:b/>
        </w:rPr>
      </w:pPr>
    </w:p>
    <w:p w:rsidR="00906E04" w:rsidRDefault="00906E04" w:rsidP="009F1FBE">
      <w:pPr>
        <w:ind w:left="-720"/>
      </w:pPr>
      <w:r>
        <w:rPr>
          <w:b/>
        </w:rPr>
        <w:t>PROCEDURE D- Measure Hydrocarbon Emissions</w:t>
      </w:r>
    </w:p>
    <w:p w:rsidR="00906E04" w:rsidRDefault="00906E04" w:rsidP="00F24208">
      <w:pPr>
        <w:ind w:left="-720"/>
        <w:rPr>
          <w:i/>
        </w:rPr>
      </w:pPr>
      <w:proofErr w:type="gramStart"/>
      <w:r>
        <w:rPr>
          <w:i/>
        </w:rPr>
        <w:t>Hydrocarbon is tested by taking in exhaust</w:t>
      </w:r>
      <w:proofErr w:type="gramEnd"/>
      <w:r>
        <w:rPr>
          <w:i/>
        </w:rPr>
        <w:t xml:space="preserve"> until a color change takes place. The volume of exhaust that brings about the color change is recorded. </w:t>
      </w:r>
    </w:p>
    <w:p w:rsidR="00906E04" w:rsidRDefault="00906E04" w:rsidP="00F24208">
      <w:pPr>
        <w:ind w:left="-720"/>
        <w:rPr>
          <w:i/>
        </w:rPr>
      </w:pPr>
    </w:p>
    <w:p w:rsidR="00906E04" w:rsidRDefault="00906E04" w:rsidP="00906E04">
      <w:pPr>
        <w:pStyle w:val="ListParagraph"/>
        <w:numPr>
          <w:ilvl w:val="0"/>
          <w:numId w:val="9"/>
        </w:numPr>
      </w:pPr>
      <w:r>
        <w:t xml:space="preserve">Connect the HC gas detector tube to the tubing so that the arrow on the detector tube points toward the syringe pump. </w:t>
      </w:r>
    </w:p>
    <w:p w:rsidR="00906E04" w:rsidRDefault="00906E04" w:rsidP="00906E04">
      <w:pPr>
        <w:pStyle w:val="ListParagraph"/>
        <w:numPr>
          <w:ilvl w:val="0"/>
          <w:numId w:val="9"/>
        </w:numPr>
      </w:pPr>
      <w:r>
        <w:t xml:space="preserve">Turn the stopcock arm toward the unused stopcock stem. Place the open end of the gas detector tube into the exhaust airstream. At a reasonable rate, draw air into the syringe until you see a color change. </w:t>
      </w:r>
    </w:p>
    <w:p w:rsidR="00906E04" w:rsidRPr="00906E04" w:rsidRDefault="00906E04" w:rsidP="00906E04">
      <w:pPr>
        <w:pStyle w:val="ListParagraph"/>
        <w:numPr>
          <w:ilvl w:val="0"/>
          <w:numId w:val="9"/>
        </w:numPr>
      </w:pPr>
      <w:r>
        <w:t>In the data section, record the volume of air that was needed to see the brown color indicator.</w:t>
      </w:r>
    </w:p>
    <w:p w:rsidR="00906E04" w:rsidRDefault="00906E04" w:rsidP="00F24208">
      <w:pPr>
        <w:ind w:left="-720"/>
        <w:rPr>
          <w:b/>
        </w:rPr>
      </w:pPr>
    </w:p>
    <w:p w:rsidR="00C35FB2" w:rsidRDefault="00332341" w:rsidP="00F24208">
      <w:pPr>
        <w:ind w:left="-720"/>
        <w:rPr>
          <w:b/>
        </w:rPr>
      </w:pPr>
      <w:r>
        <w:rPr>
          <w:b/>
        </w:rPr>
        <w:t xml:space="preserve">PROCEDURE E- Record Outdoor Air </w:t>
      </w:r>
      <w:r w:rsidR="00AC342A">
        <w:rPr>
          <w:b/>
        </w:rPr>
        <w:t>Temperature</w:t>
      </w:r>
    </w:p>
    <w:p w:rsidR="00596571" w:rsidRPr="00AD5CCB" w:rsidRDefault="00C35FB2" w:rsidP="00AD5CCB">
      <w:pPr>
        <w:ind w:left="-720"/>
      </w:pPr>
      <w:r>
        <w:t xml:space="preserve">Hook your temperature sensor to the portable PASCO sensor and record the temperature, in Celsius. Record this in your data section. </w:t>
      </w:r>
    </w:p>
    <w:p w:rsidR="00CF34B6" w:rsidRDefault="00CF34B6" w:rsidP="009F1FBE">
      <w:pPr>
        <w:rPr>
          <w:b/>
        </w:rPr>
      </w:pPr>
    </w:p>
    <w:p w:rsidR="00CF34B6" w:rsidRDefault="00CF34B6" w:rsidP="00F24208">
      <w:pPr>
        <w:ind w:left="-720"/>
        <w:rPr>
          <w:b/>
        </w:rPr>
      </w:pPr>
      <w:r>
        <w:rPr>
          <w:b/>
        </w:rPr>
        <w:t>DATA SECTION</w:t>
      </w:r>
    </w:p>
    <w:p w:rsidR="00CF34B6" w:rsidRDefault="00CF34B6" w:rsidP="00F24208">
      <w:pPr>
        <w:ind w:left="-720"/>
        <w:rPr>
          <w:b/>
        </w:rPr>
      </w:pPr>
    </w:p>
    <w:p w:rsidR="00C35FB2" w:rsidRPr="00CF34B6" w:rsidRDefault="00CF34B6" w:rsidP="00F24208">
      <w:pPr>
        <w:ind w:left="-720"/>
        <w:rPr>
          <w:b/>
        </w:rPr>
      </w:pPr>
      <w:r>
        <w:rPr>
          <w:b/>
        </w:rPr>
        <w:t>Make, Model, and Year of Car Tested ____________________________________________________________________</w:t>
      </w:r>
    </w:p>
    <w:p w:rsidR="00CF34B6" w:rsidRDefault="00CF34B6" w:rsidP="00F24208">
      <w:pPr>
        <w:ind w:left="-720"/>
        <w:rPr>
          <w:b/>
        </w:rPr>
      </w:pPr>
    </w:p>
    <w:tbl>
      <w:tblPr>
        <w:tblW w:w="7940" w:type="dxa"/>
        <w:tblInd w:w="88" w:type="dxa"/>
        <w:tblLook w:val="0000"/>
      </w:tblPr>
      <w:tblGrid>
        <w:gridCol w:w="3385"/>
        <w:gridCol w:w="3734"/>
        <w:gridCol w:w="821"/>
      </w:tblGrid>
      <w:tr w:rsidR="00CF34B6" w:rsidRPr="00CF34B6">
        <w:trPr>
          <w:trHeight w:val="580"/>
        </w:trPr>
        <w:tc>
          <w:tcPr>
            <w:tcW w:w="79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F34B6" w:rsidRPr="00CF34B6" w:rsidRDefault="00CF34B6" w:rsidP="00CF34B6">
            <w:pPr>
              <w:jc w:val="center"/>
              <w:rPr>
                <w:rFonts w:ascii="Verdana" w:hAnsi="Verdana"/>
                <w:b/>
                <w:bCs/>
              </w:rPr>
            </w:pPr>
            <w:r w:rsidRPr="00CF34B6">
              <w:rPr>
                <w:rFonts w:ascii="Verdana" w:hAnsi="Verdana"/>
                <w:b/>
                <w:bCs/>
              </w:rPr>
              <w:t>Fossil Fuel Combustion Lab Data</w:t>
            </w:r>
          </w:p>
        </w:tc>
      </w:tr>
      <w:tr w:rsidR="00CF34B6" w:rsidRPr="00CF34B6">
        <w:trPr>
          <w:trHeight w:val="4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b/>
                <w:bCs/>
                <w:sz w:val="22"/>
                <w:szCs w:val="22"/>
              </w:rPr>
            </w:pPr>
            <w:r w:rsidRPr="00CF34B6">
              <w:rPr>
                <w:rFonts w:ascii="Verdana" w:hAnsi="Verdana"/>
                <w:b/>
                <w:bCs/>
                <w:sz w:val="22"/>
                <w:szCs w:val="22"/>
              </w:rPr>
              <w:t>Variable</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b/>
                <w:bCs/>
                <w:sz w:val="22"/>
                <w:szCs w:val="22"/>
              </w:rPr>
            </w:pPr>
            <w:r w:rsidRPr="00CF34B6">
              <w:rPr>
                <w:rFonts w:ascii="Verdana" w:hAnsi="Verdana"/>
                <w:b/>
                <w:bCs/>
                <w:sz w:val="22"/>
                <w:szCs w:val="22"/>
              </w:rPr>
              <w:t>Concentration or Degree</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b/>
                <w:bCs/>
                <w:sz w:val="22"/>
                <w:szCs w:val="22"/>
              </w:rPr>
            </w:pPr>
            <w:r w:rsidRPr="00CF34B6">
              <w:rPr>
                <w:rFonts w:ascii="Verdana" w:hAnsi="Verdana"/>
                <w:b/>
                <w:bCs/>
                <w:sz w:val="22"/>
                <w:szCs w:val="22"/>
              </w:rPr>
              <w:t>Time</w:t>
            </w:r>
          </w:p>
        </w:tc>
      </w:tr>
      <w:tr w:rsidR="00CF34B6" w:rsidRPr="00CF34B6">
        <w:trPr>
          <w:trHeight w:val="6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rPr>
                <w:rFonts w:ascii="Verdana" w:hAnsi="Verdana"/>
                <w:sz w:val="20"/>
                <w:szCs w:val="20"/>
              </w:rPr>
            </w:pPr>
            <w:r w:rsidRPr="00CF34B6">
              <w:rPr>
                <w:rFonts w:ascii="Verdana" w:hAnsi="Verdana"/>
                <w:sz w:val="20"/>
                <w:szCs w:val="20"/>
              </w:rPr>
              <w:t>Ozone (</w:t>
            </w:r>
            <w:proofErr w:type="spellStart"/>
            <w:r w:rsidRPr="00CF34B6">
              <w:rPr>
                <w:rFonts w:ascii="Verdana" w:hAnsi="Verdana"/>
                <w:sz w:val="20"/>
                <w:szCs w:val="20"/>
              </w:rPr>
              <w:t>ppm</w:t>
            </w:r>
            <w:proofErr w:type="spellEnd"/>
            <w:r w:rsidRPr="00CF34B6">
              <w:rPr>
                <w:rFonts w:ascii="Verdana" w:hAnsi="Verdana"/>
                <w:sz w:val="20"/>
                <w:szCs w:val="20"/>
              </w:rPr>
              <w:t>)</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r>
      <w:tr w:rsidR="00CF34B6" w:rsidRPr="00CF34B6">
        <w:trPr>
          <w:trHeight w:val="66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rPr>
                <w:rFonts w:ascii="Verdana" w:hAnsi="Verdana"/>
                <w:sz w:val="20"/>
                <w:szCs w:val="20"/>
              </w:rPr>
            </w:pPr>
            <w:r w:rsidRPr="00CF34B6">
              <w:rPr>
                <w:rFonts w:ascii="Verdana" w:hAnsi="Verdana"/>
                <w:sz w:val="20"/>
                <w:szCs w:val="20"/>
              </w:rPr>
              <w:t>UV Radiation (index)</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sz w:val="20"/>
                <w:szCs w:val="20"/>
              </w:rPr>
            </w:pPr>
            <w:proofErr w:type="gramStart"/>
            <w:r w:rsidRPr="00CF34B6">
              <w:rPr>
                <w:rFonts w:ascii="Verdana" w:hAnsi="Verdana"/>
                <w:sz w:val="20"/>
                <w:szCs w:val="20"/>
              </w:rPr>
              <w:t>x</w:t>
            </w:r>
            <w:proofErr w:type="gramEnd"/>
          </w:p>
        </w:tc>
      </w:tr>
      <w:tr w:rsidR="00CF34B6" w:rsidRPr="00CF34B6">
        <w:trPr>
          <w:trHeight w:val="60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rPr>
                <w:rFonts w:ascii="Verdana" w:hAnsi="Verdana"/>
                <w:sz w:val="20"/>
                <w:szCs w:val="20"/>
              </w:rPr>
            </w:pPr>
            <w:r w:rsidRPr="00CF34B6">
              <w:rPr>
                <w:rFonts w:ascii="Verdana" w:hAnsi="Verdana"/>
                <w:sz w:val="20"/>
                <w:szCs w:val="20"/>
              </w:rPr>
              <w:t>Carbon Monoxide (</w:t>
            </w:r>
            <w:proofErr w:type="spellStart"/>
            <w:r w:rsidRPr="00CF34B6">
              <w:rPr>
                <w:rFonts w:ascii="Verdana" w:hAnsi="Verdana"/>
                <w:sz w:val="20"/>
                <w:szCs w:val="20"/>
              </w:rPr>
              <w:t>ppm</w:t>
            </w:r>
            <w:proofErr w:type="spellEnd"/>
            <w:r w:rsidRPr="00CF34B6">
              <w:rPr>
                <w:rFonts w:ascii="Verdana" w:hAnsi="Verdana"/>
                <w:sz w:val="20"/>
                <w:szCs w:val="20"/>
              </w:rPr>
              <w:t>)</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sz w:val="20"/>
                <w:szCs w:val="20"/>
              </w:rPr>
            </w:pPr>
            <w:proofErr w:type="gramStart"/>
            <w:r w:rsidRPr="00CF34B6">
              <w:rPr>
                <w:rFonts w:ascii="Verdana" w:hAnsi="Verdana"/>
                <w:sz w:val="20"/>
                <w:szCs w:val="20"/>
              </w:rPr>
              <w:t>x</w:t>
            </w:r>
            <w:proofErr w:type="gramEnd"/>
          </w:p>
        </w:tc>
      </w:tr>
      <w:tr w:rsidR="00CF34B6" w:rsidRPr="00CF34B6">
        <w:trPr>
          <w:trHeight w:val="6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rPr>
                <w:rFonts w:ascii="Verdana" w:hAnsi="Verdana"/>
                <w:sz w:val="20"/>
                <w:szCs w:val="20"/>
              </w:rPr>
            </w:pPr>
            <w:r w:rsidRPr="00CF34B6">
              <w:rPr>
                <w:rFonts w:ascii="Verdana" w:hAnsi="Verdana"/>
                <w:sz w:val="20"/>
                <w:szCs w:val="20"/>
              </w:rPr>
              <w:t>Hydrocarbons (</w:t>
            </w:r>
            <w:proofErr w:type="spellStart"/>
            <w:r w:rsidRPr="00CF34B6">
              <w:rPr>
                <w:rFonts w:ascii="Verdana" w:hAnsi="Verdana"/>
                <w:sz w:val="20"/>
                <w:szCs w:val="20"/>
              </w:rPr>
              <w:t>mL</w:t>
            </w:r>
            <w:proofErr w:type="spellEnd"/>
            <w:r w:rsidRPr="00CF34B6">
              <w:rPr>
                <w:rFonts w:ascii="Verdana" w:hAnsi="Verdana"/>
                <w:sz w:val="20"/>
                <w:szCs w:val="20"/>
              </w:rPr>
              <w:t>)</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jc w:val="center"/>
              <w:rPr>
                <w:rFonts w:ascii="Verdana" w:hAnsi="Verdana"/>
                <w:sz w:val="20"/>
                <w:szCs w:val="20"/>
              </w:rPr>
            </w:pPr>
            <w:proofErr w:type="gramStart"/>
            <w:r w:rsidRPr="00CF34B6">
              <w:rPr>
                <w:rFonts w:ascii="Verdana" w:hAnsi="Verdana"/>
                <w:sz w:val="20"/>
                <w:szCs w:val="20"/>
              </w:rPr>
              <w:t>x</w:t>
            </w:r>
            <w:proofErr w:type="gramEnd"/>
          </w:p>
        </w:tc>
      </w:tr>
      <w:tr w:rsidR="00CF34B6" w:rsidRPr="00CF34B6">
        <w:trPr>
          <w:trHeight w:val="620"/>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CF34B6" w:rsidRPr="00CF34B6" w:rsidRDefault="00CF34B6" w:rsidP="00CF34B6">
            <w:pPr>
              <w:rPr>
                <w:rFonts w:ascii="Verdana" w:hAnsi="Verdana"/>
                <w:sz w:val="20"/>
                <w:szCs w:val="20"/>
              </w:rPr>
            </w:pPr>
            <w:r w:rsidRPr="00CF34B6">
              <w:rPr>
                <w:rFonts w:ascii="Verdana" w:hAnsi="Verdana"/>
                <w:sz w:val="20"/>
                <w:szCs w:val="20"/>
              </w:rPr>
              <w:t>Outdoor Temperature (</w:t>
            </w:r>
            <w:proofErr w:type="spellStart"/>
            <w:r w:rsidRPr="00CF34B6">
              <w:rPr>
                <w:rFonts w:ascii="Verdana" w:hAnsi="Verdana"/>
                <w:sz w:val="20"/>
                <w:szCs w:val="20"/>
              </w:rPr>
              <w:t>Cel</w:t>
            </w:r>
            <w:proofErr w:type="spellEnd"/>
            <w:r w:rsidRPr="00CF34B6">
              <w:rPr>
                <w:rFonts w:ascii="Verdana" w:hAnsi="Verdana"/>
                <w:sz w:val="20"/>
                <w:szCs w:val="20"/>
              </w:rPr>
              <w:t>)</w:t>
            </w:r>
          </w:p>
        </w:tc>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34B6" w:rsidRPr="00CF34B6" w:rsidRDefault="00CF34B6" w:rsidP="00CF34B6">
            <w:pPr>
              <w:rPr>
                <w:rFonts w:ascii="Verdana" w:hAnsi="Verdana"/>
                <w:sz w:val="20"/>
                <w:szCs w:val="20"/>
              </w:rPr>
            </w:pPr>
            <w:r w:rsidRPr="00CF34B6">
              <w:rPr>
                <w:rFonts w:ascii="Verdana" w:hAnsi="Verdana"/>
                <w:sz w:val="20"/>
                <w:szCs w:val="20"/>
              </w:rPr>
              <w:t> </w:t>
            </w:r>
          </w:p>
        </w:tc>
      </w:tr>
    </w:tbl>
    <w:p w:rsidR="00CF34B6" w:rsidRPr="00CF34B6" w:rsidRDefault="00CF34B6" w:rsidP="00F24208">
      <w:pPr>
        <w:ind w:left="-720"/>
      </w:pPr>
    </w:p>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AD5CCB" w:rsidRDefault="00AD5CCB" w:rsidP="00F848EC"/>
    <w:p w:rsidR="00CA3F16" w:rsidRDefault="00CA3F16" w:rsidP="00F848EC"/>
    <w:p w:rsidR="00CA3F16" w:rsidRDefault="00E007FC" w:rsidP="00CA3F16">
      <w:pPr>
        <w:pStyle w:val="ListParagraph"/>
        <w:ind w:left="-720"/>
        <w:rPr>
          <w:b/>
        </w:rPr>
      </w:pPr>
      <w:r>
        <w:rPr>
          <w:b/>
        </w:rPr>
        <w:t>DATA ANALYSIS</w:t>
      </w:r>
    </w:p>
    <w:p w:rsidR="00CA3F16" w:rsidRDefault="00CA3F16" w:rsidP="00CA3F16">
      <w:pPr>
        <w:pStyle w:val="ListParagraph"/>
        <w:ind w:left="-720"/>
        <w:rPr>
          <w:b/>
        </w:rPr>
      </w:pPr>
    </w:p>
    <w:p w:rsidR="000A2AF5" w:rsidRDefault="00E007FC" w:rsidP="00CA3F16">
      <w:pPr>
        <w:pStyle w:val="ListParagraph"/>
        <w:numPr>
          <w:ilvl w:val="0"/>
          <w:numId w:val="4"/>
        </w:numPr>
      </w:pPr>
      <w:r>
        <w:t xml:space="preserve">Convert the carbon monoxide reading to </w:t>
      </w:r>
      <w:proofErr w:type="spellStart"/>
      <w:r>
        <w:t>ppm</w:t>
      </w:r>
      <w:proofErr w:type="spellEnd"/>
      <w:r>
        <w:t xml:space="preserve"> (1 volume-percent = 10,000 parts per million)</w:t>
      </w:r>
    </w:p>
    <w:p w:rsidR="000A2AF5" w:rsidRDefault="000A2AF5" w:rsidP="000A2AF5">
      <w:pPr>
        <w:pStyle w:val="ListParagraph"/>
        <w:ind w:left="-360"/>
      </w:pPr>
    </w:p>
    <w:p w:rsidR="000A2AF5" w:rsidRDefault="000A2AF5" w:rsidP="000A2AF5">
      <w:pPr>
        <w:pStyle w:val="ListParagraph"/>
        <w:ind w:left="-360"/>
      </w:pPr>
    </w:p>
    <w:p w:rsidR="00596571" w:rsidRDefault="00596571" w:rsidP="000A2AF5">
      <w:pPr>
        <w:pStyle w:val="ListParagraph"/>
        <w:ind w:left="-360"/>
      </w:pPr>
    </w:p>
    <w:p w:rsidR="000A2AF5" w:rsidRDefault="000A2AF5" w:rsidP="000A2AF5">
      <w:pPr>
        <w:pStyle w:val="ListParagraph"/>
        <w:ind w:left="-360"/>
      </w:pPr>
    </w:p>
    <w:p w:rsidR="00CA3F16" w:rsidRDefault="000A2AF5" w:rsidP="00CA3F16">
      <w:pPr>
        <w:pStyle w:val="ListParagraph"/>
        <w:numPr>
          <w:ilvl w:val="0"/>
          <w:numId w:val="4"/>
        </w:numPr>
      </w:pPr>
      <w:r>
        <w:t>How many times higher is the CO in your sample than at the upper limit of CO in good air as defined by the Air Quality Index chart?</w:t>
      </w:r>
      <w:r w:rsidR="00596571">
        <w:t xml:space="preserve"> (</w:t>
      </w:r>
      <w:proofErr w:type="gramStart"/>
      <w:r w:rsidR="00596571">
        <w:t>hint</w:t>
      </w:r>
      <w:proofErr w:type="gramEnd"/>
      <w:r w:rsidR="00596571">
        <w:t xml:space="preserve">- your </w:t>
      </w:r>
      <w:proofErr w:type="spellStart"/>
      <w:r w:rsidR="00596571">
        <w:t>ppm</w:t>
      </w:r>
      <w:proofErr w:type="spellEnd"/>
      <w:r w:rsidR="00596571">
        <w:t xml:space="preserve"> </w:t>
      </w:r>
      <w:r w:rsidR="00596571">
        <w:sym w:font="Symbol" w:char="F0B8"/>
      </w:r>
      <w:r w:rsidR="00596571">
        <w:t xml:space="preserve"> 4.4 </w:t>
      </w:r>
      <w:proofErr w:type="spellStart"/>
      <w:r w:rsidR="00596571">
        <w:t>ppm</w:t>
      </w:r>
      <w:proofErr w:type="spellEnd"/>
      <w:r w:rsidR="00596571">
        <w:t xml:space="preserve"> = times greater)</w:t>
      </w:r>
    </w:p>
    <w:p w:rsidR="00CA3F16" w:rsidRDefault="00CA3F16" w:rsidP="00CA3F16">
      <w:pPr>
        <w:pStyle w:val="ListParagraph"/>
        <w:ind w:left="-360"/>
      </w:pPr>
    </w:p>
    <w:p w:rsidR="00CA3F16" w:rsidRDefault="00CA3F16" w:rsidP="00CA3F16">
      <w:pPr>
        <w:pStyle w:val="ListParagraph"/>
        <w:ind w:left="-360"/>
      </w:pPr>
    </w:p>
    <w:p w:rsidR="00596571" w:rsidRDefault="00596571" w:rsidP="00CA3F16">
      <w:pPr>
        <w:pStyle w:val="ListParagraph"/>
        <w:ind w:left="-360"/>
      </w:pPr>
    </w:p>
    <w:p w:rsidR="00CA3F16" w:rsidRDefault="00CA3F16" w:rsidP="00CA3F16">
      <w:pPr>
        <w:pStyle w:val="ListParagraph"/>
        <w:ind w:left="-360"/>
      </w:pPr>
    </w:p>
    <w:p w:rsidR="000A2AF5" w:rsidRDefault="000A2AF5" w:rsidP="00F74A92">
      <w:pPr>
        <w:pStyle w:val="ListParagraph"/>
        <w:numPr>
          <w:ilvl w:val="0"/>
          <w:numId w:val="4"/>
        </w:numPr>
      </w:pPr>
      <w:r>
        <w:t>Compare the typical results from the lab with another fossil fuel engine, a lawnmower.</w:t>
      </w:r>
    </w:p>
    <w:tbl>
      <w:tblPr>
        <w:tblW w:w="8220" w:type="dxa"/>
        <w:tblInd w:w="88" w:type="dxa"/>
        <w:tblLook w:val="0000"/>
      </w:tblPr>
      <w:tblGrid>
        <w:gridCol w:w="3025"/>
        <w:gridCol w:w="3259"/>
        <w:gridCol w:w="1936"/>
      </w:tblGrid>
      <w:tr w:rsidR="000A2AF5" w:rsidRPr="000A2AF5">
        <w:trPr>
          <w:trHeight w:val="46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b/>
                <w:bCs/>
                <w:sz w:val="22"/>
                <w:szCs w:val="22"/>
              </w:rPr>
            </w:pPr>
            <w:r w:rsidRPr="000A2AF5">
              <w:rPr>
                <w:rFonts w:ascii="Verdana" w:hAnsi="Verdana"/>
                <w:b/>
                <w:bCs/>
                <w:sz w:val="22"/>
                <w:szCs w:val="22"/>
              </w:rPr>
              <w:t>Pollution Source</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b/>
                <w:bCs/>
                <w:sz w:val="22"/>
                <w:szCs w:val="22"/>
              </w:rPr>
            </w:pPr>
            <w:r w:rsidRPr="000A2AF5">
              <w:rPr>
                <w:rFonts w:ascii="Verdana" w:hAnsi="Verdana"/>
                <w:b/>
                <w:bCs/>
                <w:sz w:val="22"/>
                <w:szCs w:val="22"/>
              </w:rPr>
              <w:t>Carbon Monoxide</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b/>
                <w:bCs/>
                <w:sz w:val="22"/>
                <w:szCs w:val="22"/>
              </w:rPr>
            </w:pPr>
            <w:r w:rsidRPr="000A2AF5">
              <w:rPr>
                <w:rFonts w:ascii="Verdana" w:hAnsi="Verdana"/>
                <w:b/>
                <w:bCs/>
                <w:sz w:val="22"/>
                <w:szCs w:val="22"/>
              </w:rPr>
              <w:t>Hydrocarbons</w:t>
            </w:r>
          </w:p>
        </w:tc>
      </w:tr>
      <w:tr w:rsidR="000A2AF5" w:rsidRPr="000A2AF5">
        <w:trPr>
          <w:trHeight w:val="44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Car exhaust</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0.5-1.5%</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 xml:space="preserve">5-300 </w:t>
            </w:r>
            <w:proofErr w:type="spellStart"/>
            <w:r w:rsidRPr="000A2AF5">
              <w:rPr>
                <w:rFonts w:ascii="Verdana" w:hAnsi="Verdana"/>
                <w:sz w:val="20"/>
                <w:szCs w:val="20"/>
              </w:rPr>
              <w:t>mL</w:t>
            </w:r>
            <w:proofErr w:type="spellEnd"/>
          </w:p>
        </w:tc>
      </w:tr>
      <w:tr w:rsidR="000A2AF5" w:rsidRPr="000A2AF5">
        <w:trPr>
          <w:trHeight w:val="420"/>
        </w:trPr>
        <w:tc>
          <w:tcPr>
            <w:tcW w:w="31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Lawn Equipment</w:t>
            </w:r>
          </w:p>
        </w:tc>
        <w:tc>
          <w:tcPr>
            <w:tcW w:w="3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0.50%</w:t>
            </w:r>
          </w:p>
        </w:tc>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2AF5" w:rsidRPr="000A2AF5" w:rsidRDefault="000A2AF5" w:rsidP="000A2AF5">
            <w:pPr>
              <w:jc w:val="center"/>
              <w:rPr>
                <w:rFonts w:ascii="Verdana" w:hAnsi="Verdana"/>
                <w:sz w:val="20"/>
                <w:szCs w:val="20"/>
              </w:rPr>
            </w:pPr>
            <w:r w:rsidRPr="000A2AF5">
              <w:rPr>
                <w:rFonts w:ascii="Verdana" w:hAnsi="Verdana"/>
                <w:sz w:val="20"/>
                <w:szCs w:val="20"/>
              </w:rPr>
              <w:t xml:space="preserve">100 </w:t>
            </w:r>
            <w:proofErr w:type="spellStart"/>
            <w:r w:rsidRPr="000A2AF5">
              <w:rPr>
                <w:rFonts w:ascii="Verdana" w:hAnsi="Verdana"/>
                <w:sz w:val="20"/>
                <w:szCs w:val="20"/>
              </w:rPr>
              <w:t>mL</w:t>
            </w:r>
            <w:proofErr w:type="spellEnd"/>
          </w:p>
        </w:tc>
      </w:tr>
    </w:tbl>
    <w:p w:rsidR="000A2AF5" w:rsidRDefault="000A2AF5" w:rsidP="000A2AF5">
      <w:pPr>
        <w:pStyle w:val="ListParagraph"/>
        <w:ind w:left="-360"/>
      </w:pPr>
    </w:p>
    <w:p w:rsidR="000A2AF5" w:rsidRDefault="000A2AF5" w:rsidP="000A2AF5">
      <w:pPr>
        <w:pStyle w:val="ListParagraph"/>
        <w:numPr>
          <w:ilvl w:val="0"/>
          <w:numId w:val="10"/>
        </w:numPr>
      </w:pPr>
      <w:r>
        <w:t>Why are the air pollu</w:t>
      </w:r>
      <w:r w:rsidR="00596571">
        <w:t>tant concentrations similar for</w:t>
      </w:r>
      <w:r>
        <w:t xml:space="preserve"> a car and a lawn mower?</w:t>
      </w:r>
    </w:p>
    <w:p w:rsidR="000A2AF5" w:rsidRDefault="000A2AF5" w:rsidP="000A2AF5">
      <w:pPr>
        <w:pStyle w:val="ListParagraph"/>
        <w:ind w:left="0"/>
      </w:pPr>
    </w:p>
    <w:p w:rsidR="00AD5CCB" w:rsidRDefault="00AD5CCB" w:rsidP="000A2AF5">
      <w:pPr>
        <w:pStyle w:val="ListParagraph"/>
        <w:ind w:left="0"/>
      </w:pPr>
    </w:p>
    <w:p w:rsidR="000A2AF5" w:rsidRDefault="000A2AF5" w:rsidP="000A2AF5">
      <w:pPr>
        <w:pStyle w:val="ListParagraph"/>
        <w:ind w:left="0"/>
      </w:pPr>
    </w:p>
    <w:p w:rsidR="000A2AF5" w:rsidRDefault="000A2AF5" w:rsidP="000A2AF5">
      <w:pPr>
        <w:pStyle w:val="ListParagraph"/>
        <w:ind w:left="0"/>
      </w:pPr>
    </w:p>
    <w:p w:rsidR="000A2AF5" w:rsidRDefault="000A2AF5" w:rsidP="000A2AF5">
      <w:pPr>
        <w:pStyle w:val="ListParagraph"/>
        <w:ind w:left="0"/>
      </w:pPr>
    </w:p>
    <w:p w:rsidR="000A2AF5" w:rsidRDefault="000A2AF5" w:rsidP="000A2AF5">
      <w:pPr>
        <w:pStyle w:val="ListParagraph"/>
        <w:numPr>
          <w:ilvl w:val="0"/>
          <w:numId w:val="10"/>
        </w:numPr>
      </w:pPr>
      <w:r>
        <w:t xml:space="preserve">Name a factor that may influence the amount of pollution in vehicle exhaust. </w:t>
      </w:r>
    </w:p>
    <w:p w:rsidR="00AD5CCB" w:rsidRDefault="00AD5CCB" w:rsidP="00F74A92"/>
    <w:p w:rsidR="00AD5CCB" w:rsidRDefault="00AD5CCB" w:rsidP="00F74A92"/>
    <w:p w:rsidR="00AD5CCB" w:rsidRDefault="00AD5CCB" w:rsidP="00F74A92"/>
    <w:p w:rsidR="00AD5CCB" w:rsidRDefault="00AD5CCB" w:rsidP="00F74A92"/>
    <w:p w:rsidR="00CA3F16" w:rsidRDefault="00CA3F16" w:rsidP="00F74A92"/>
    <w:p w:rsidR="0056153A" w:rsidRDefault="000A2AF5" w:rsidP="00CA3F16">
      <w:pPr>
        <w:pStyle w:val="ListParagraph"/>
        <w:numPr>
          <w:ilvl w:val="0"/>
          <w:numId w:val="4"/>
        </w:numPr>
      </w:pPr>
      <w:r>
        <w:t xml:space="preserve">Ground ozone and UV levels vary depending on location and human activity. </w:t>
      </w:r>
    </w:p>
    <w:p w:rsidR="0056153A" w:rsidRDefault="0056153A" w:rsidP="0056153A">
      <w:pPr>
        <w:pStyle w:val="ListParagraph"/>
        <w:numPr>
          <w:ilvl w:val="0"/>
          <w:numId w:val="11"/>
        </w:numPr>
      </w:pPr>
      <w:r>
        <w:t>Did your results indicate a relationship between UV intensity and ozone levels? If so, what is it?</w:t>
      </w:r>
    </w:p>
    <w:p w:rsidR="0056153A" w:rsidRDefault="0056153A" w:rsidP="0056153A">
      <w:pPr>
        <w:pStyle w:val="ListParagraph"/>
        <w:ind w:left="0"/>
      </w:pPr>
    </w:p>
    <w:p w:rsidR="00AD5CCB" w:rsidRDefault="00AD5CCB" w:rsidP="0056153A">
      <w:pPr>
        <w:pStyle w:val="ListParagraph"/>
        <w:ind w:left="0"/>
      </w:pPr>
    </w:p>
    <w:p w:rsidR="00AD5CCB" w:rsidRDefault="00AD5CCB" w:rsidP="0056153A">
      <w:pPr>
        <w:pStyle w:val="ListParagraph"/>
        <w:ind w:left="0"/>
      </w:pPr>
    </w:p>
    <w:p w:rsidR="0056153A" w:rsidRDefault="0056153A" w:rsidP="0056153A">
      <w:pPr>
        <w:pStyle w:val="ListParagraph"/>
        <w:ind w:left="0"/>
      </w:pPr>
    </w:p>
    <w:p w:rsidR="0056153A" w:rsidRDefault="0056153A" w:rsidP="0056153A">
      <w:pPr>
        <w:pStyle w:val="ListParagraph"/>
        <w:ind w:left="0"/>
      </w:pPr>
    </w:p>
    <w:p w:rsidR="0056153A" w:rsidRDefault="0056153A" w:rsidP="0056153A">
      <w:pPr>
        <w:pStyle w:val="ListParagraph"/>
        <w:ind w:left="0"/>
      </w:pPr>
    </w:p>
    <w:p w:rsidR="0056153A" w:rsidRDefault="0056153A" w:rsidP="0056153A">
      <w:pPr>
        <w:pStyle w:val="ListParagraph"/>
        <w:numPr>
          <w:ilvl w:val="0"/>
          <w:numId w:val="11"/>
        </w:numPr>
      </w:pPr>
      <w:r>
        <w:t xml:space="preserve">Provide factors that could have affected the UV intensity during the lab. </w:t>
      </w:r>
    </w:p>
    <w:p w:rsidR="0056153A" w:rsidRDefault="0056153A" w:rsidP="0056153A">
      <w:pPr>
        <w:pStyle w:val="ListParagraph"/>
        <w:ind w:left="-360"/>
      </w:pPr>
    </w:p>
    <w:p w:rsidR="00CA3F16" w:rsidRDefault="00CA3F16" w:rsidP="0056153A"/>
    <w:p w:rsidR="00AD5CCB" w:rsidRDefault="00AD5CCB" w:rsidP="00CA3F16">
      <w:pPr>
        <w:pStyle w:val="ListParagraph"/>
        <w:ind w:left="-360"/>
      </w:pPr>
    </w:p>
    <w:p w:rsidR="00AD5CCB" w:rsidRDefault="00AD5CCB" w:rsidP="00CA3F16">
      <w:pPr>
        <w:pStyle w:val="ListParagraph"/>
        <w:ind w:left="-360"/>
      </w:pPr>
    </w:p>
    <w:p w:rsidR="00CA3F16" w:rsidRDefault="00CA3F16" w:rsidP="00CA3F16">
      <w:pPr>
        <w:pStyle w:val="ListParagraph"/>
        <w:ind w:left="-360"/>
      </w:pPr>
    </w:p>
    <w:p w:rsidR="00CA3F16" w:rsidRDefault="00CA3F16" w:rsidP="00CA3F16">
      <w:pPr>
        <w:pStyle w:val="ListParagraph"/>
        <w:ind w:left="-360"/>
      </w:pPr>
    </w:p>
    <w:p w:rsidR="00CA3F16" w:rsidRDefault="00CA3F16" w:rsidP="00CA3F16">
      <w:pPr>
        <w:pStyle w:val="ListParagraph"/>
        <w:ind w:left="-360"/>
      </w:pPr>
    </w:p>
    <w:p w:rsidR="00E84967" w:rsidRDefault="0056153A" w:rsidP="00CA3F16">
      <w:pPr>
        <w:pStyle w:val="ListParagraph"/>
        <w:numPr>
          <w:ilvl w:val="0"/>
          <w:numId w:val="4"/>
        </w:numPr>
      </w:pPr>
      <w:r>
        <w:t xml:space="preserve">You can calculate the AQI of a pollutant if you know its concentration. In Table 3, find the AQI range for a CO measurement of 6 </w:t>
      </w:r>
      <w:proofErr w:type="spellStart"/>
      <w:r>
        <w:t>ppm</w:t>
      </w:r>
      <w:proofErr w:type="spellEnd"/>
      <w:r>
        <w:t xml:space="preserve">. </w:t>
      </w:r>
      <w:r w:rsidR="00E84967">
        <w:t>In the below</w:t>
      </w:r>
      <w:r>
        <w:t xml:space="preserve"> table, the exact AQI is calculated. </w:t>
      </w:r>
    </w:p>
    <w:tbl>
      <w:tblPr>
        <w:tblW w:w="8220" w:type="dxa"/>
        <w:tblInd w:w="88" w:type="dxa"/>
        <w:tblLook w:val="0000"/>
      </w:tblPr>
      <w:tblGrid>
        <w:gridCol w:w="2642"/>
        <w:gridCol w:w="3307"/>
        <w:gridCol w:w="2271"/>
      </w:tblGrid>
      <w:tr w:rsidR="00E84967" w:rsidRPr="00E84967">
        <w:trPr>
          <w:trHeight w:val="560"/>
        </w:trPr>
        <w:tc>
          <w:tcPr>
            <w:tcW w:w="82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b/>
                <w:bCs/>
                <w:sz w:val="22"/>
                <w:szCs w:val="22"/>
              </w:rPr>
            </w:pPr>
            <w:r w:rsidRPr="00E84967">
              <w:rPr>
                <w:rFonts w:ascii="Verdana" w:hAnsi="Verdana"/>
                <w:b/>
                <w:bCs/>
                <w:sz w:val="22"/>
                <w:szCs w:val="22"/>
              </w:rPr>
              <w:t>Breakpoints for AQI (parts per million)</w:t>
            </w:r>
          </w:p>
        </w:tc>
      </w:tr>
      <w:tr w:rsidR="00E84967" w:rsidRPr="00E84967">
        <w:trPr>
          <w:trHeight w:val="50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b/>
                <w:bCs/>
                <w:sz w:val="20"/>
                <w:szCs w:val="20"/>
              </w:rPr>
            </w:pPr>
            <w:r w:rsidRPr="00E84967">
              <w:rPr>
                <w:rFonts w:ascii="Verdana" w:hAnsi="Verdana"/>
                <w:b/>
                <w:bCs/>
                <w:sz w:val="20"/>
                <w:szCs w:val="20"/>
              </w:rPr>
              <w:t xml:space="preserve">CO </w:t>
            </w:r>
            <w:proofErr w:type="spellStart"/>
            <w:r w:rsidRPr="00E84967">
              <w:rPr>
                <w:rFonts w:ascii="Verdana" w:hAnsi="Verdana"/>
                <w:b/>
                <w:bCs/>
                <w:sz w:val="20"/>
                <w:szCs w:val="20"/>
              </w:rPr>
              <w:t>ppm</w:t>
            </w:r>
            <w:proofErr w:type="spellEnd"/>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b/>
                <w:bCs/>
                <w:sz w:val="20"/>
                <w:szCs w:val="20"/>
              </w:rPr>
            </w:pPr>
            <w:r w:rsidRPr="00E84967">
              <w:rPr>
                <w:rFonts w:ascii="Verdana" w:hAnsi="Verdana"/>
                <w:b/>
                <w:bCs/>
                <w:sz w:val="20"/>
                <w:szCs w:val="20"/>
              </w:rPr>
              <w:t xml:space="preserve">Ozone </w:t>
            </w:r>
            <w:proofErr w:type="spellStart"/>
            <w:r w:rsidRPr="00E84967">
              <w:rPr>
                <w:rFonts w:ascii="Verdana" w:hAnsi="Verdana"/>
                <w:b/>
                <w:bCs/>
                <w:sz w:val="20"/>
                <w:szCs w:val="20"/>
              </w:rPr>
              <w:t>ppm</w:t>
            </w:r>
            <w:proofErr w:type="spellEnd"/>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b/>
                <w:bCs/>
                <w:sz w:val="20"/>
                <w:szCs w:val="20"/>
              </w:rPr>
            </w:pPr>
            <w:r w:rsidRPr="00E84967">
              <w:rPr>
                <w:rFonts w:ascii="Verdana" w:hAnsi="Verdana"/>
                <w:b/>
                <w:bCs/>
                <w:sz w:val="20"/>
                <w:szCs w:val="20"/>
              </w:rPr>
              <w:t>AQI</w:t>
            </w:r>
          </w:p>
        </w:tc>
      </w:tr>
      <w:tr w:rsidR="00E84967" w:rsidRPr="00E84967">
        <w:trPr>
          <w:trHeight w:val="48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0.0-4.4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proofErr w:type="gramStart"/>
            <w:r w:rsidRPr="00E84967">
              <w:rPr>
                <w:rFonts w:ascii="Verdana" w:hAnsi="Verdana"/>
                <w:sz w:val="20"/>
                <w:szCs w:val="20"/>
              </w:rPr>
              <w:t>x</w:t>
            </w:r>
            <w:proofErr w:type="gramEnd"/>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0-50</w:t>
            </w:r>
          </w:p>
        </w:tc>
      </w:tr>
      <w:tr w:rsidR="00E84967" w:rsidRPr="00E84967">
        <w:trPr>
          <w:trHeight w:val="42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4.5-9.4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proofErr w:type="gramStart"/>
            <w:r w:rsidRPr="00E84967">
              <w:rPr>
                <w:rFonts w:ascii="Verdana" w:hAnsi="Verdana"/>
                <w:sz w:val="20"/>
                <w:szCs w:val="20"/>
              </w:rPr>
              <w:t>x</w:t>
            </w:r>
            <w:proofErr w:type="gramEnd"/>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51-100</w:t>
            </w:r>
          </w:p>
        </w:tc>
      </w:tr>
      <w:tr w:rsidR="00E84967" w:rsidRPr="00E84967">
        <w:trPr>
          <w:trHeight w:val="42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9.5-12.4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0.125-0.164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101-150</w:t>
            </w:r>
          </w:p>
        </w:tc>
      </w:tr>
      <w:tr w:rsidR="00E84967" w:rsidRPr="00E84967">
        <w:trPr>
          <w:trHeight w:val="50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12.5-15.4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0.165-0.204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151-200</w:t>
            </w:r>
          </w:p>
        </w:tc>
      </w:tr>
      <w:tr w:rsidR="00E84967" w:rsidRPr="00E84967">
        <w:trPr>
          <w:trHeight w:val="44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15.5-30.4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0.205-0.404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201-300</w:t>
            </w:r>
          </w:p>
        </w:tc>
      </w:tr>
      <w:tr w:rsidR="00E84967" w:rsidRPr="00E84967">
        <w:trPr>
          <w:trHeight w:val="440"/>
        </w:trPr>
        <w:tc>
          <w:tcPr>
            <w:tcW w:w="2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30.5-50.4</w:t>
            </w:r>
          </w:p>
        </w:tc>
        <w:tc>
          <w:tcPr>
            <w:tcW w:w="33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0.405-0.604</w:t>
            </w:r>
          </w:p>
        </w:tc>
        <w:tc>
          <w:tcPr>
            <w:tcW w:w="22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4967" w:rsidRPr="00E84967" w:rsidRDefault="00E84967" w:rsidP="00E84967">
            <w:pPr>
              <w:jc w:val="center"/>
              <w:rPr>
                <w:rFonts w:ascii="Verdana" w:hAnsi="Verdana"/>
                <w:sz w:val="20"/>
                <w:szCs w:val="20"/>
              </w:rPr>
            </w:pPr>
            <w:r w:rsidRPr="00E84967">
              <w:rPr>
                <w:rFonts w:ascii="Verdana" w:hAnsi="Verdana"/>
                <w:sz w:val="20"/>
                <w:szCs w:val="20"/>
              </w:rPr>
              <w:t>301-500</w:t>
            </w:r>
          </w:p>
        </w:tc>
      </w:tr>
    </w:tbl>
    <w:p w:rsidR="00E84967" w:rsidRDefault="00E84967" w:rsidP="00F74A92">
      <w:pPr>
        <w:ind w:left="-360"/>
      </w:pPr>
      <w:r>
        <w:t>The general formula for calculating the AQI is</w:t>
      </w:r>
    </w:p>
    <w:p w:rsidR="00E84967" w:rsidRDefault="00E84967" w:rsidP="00E84967">
      <w:pPr>
        <w:pStyle w:val="ListParagraph"/>
        <w:ind w:left="0"/>
      </w:pPr>
      <w:r>
        <w:t>[(</w:t>
      </w:r>
      <w:proofErr w:type="gramStart"/>
      <w:r>
        <w:t>upper</w:t>
      </w:r>
      <w:proofErr w:type="gramEnd"/>
      <w:r>
        <w:t xml:space="preserve"> AQI value – lower AQI value) </w:t>
      </w:r>
      <w:r>
        <w:sym w:font="Symbol" w:char="F0B8"/>
      </w:r>
      <w:r>
        <w:t xml:space="preserve"> (pollutant concentration at upper AQI value – pollutant concentration at lower AQI value)] x (observed pollutant concentration – pollutant concentration at lower AQI value) + AQI value at lower pollutant concentration</w:t>
      </w:r>
    </w:p>
    <w:p w:rsidR="00E84967" w:rsidRDefault="00E84967" w:rsidP="00E84967">
      <w:pPr>
        <w:pStyle w:val="ListParagraph"/>
        <w:ind w:left="-360"/>
      </w:pPr>
    </w:p>
    <w:p w:rsidR="00E84967" w:rsidRPr="00F74A92" w:rsidRDefault="00E84967" w:rsidP="00E84967">
      <w:pPr>
        <w:pStyle w:val="ListParagraph"/>
        <w:ind w:left="-360"/>
        <w:rPr>
          <w:i/>
        </w:rPr>
      </w:pPr>
      <w:r w:rsidRPr="00F74A92">
        <w:rPr>
          <w:i/>
        </w:rPr>
        <w:t>For example</w:t>
      </w:r>
    </w:p>
    <w:p w:rsidR="00BB0E06" w:rsidRDefault="00BB0E06" w:rsidP="00F74A92">
      <w:pPr>
        <w:pStyle w:val="ListParagraph"/>
        <w:ind w:left="-360"/>
      </w:pPr>
      <w:r>
        <w:tab/>
        <w:t xml:space="preserve">AQI of air whose CO concentration is 6 </w:t>
      </w:r>
      <w:proofErr w:type="spellStart"/>
      <w:r>
        <w:t>ppm</w:t>
      </w:r>
      <w:proofErr w:type="spellEnd"/>
      <w:r w:rsidR="00F74A92">
        <w:sym w:font="Symbol" w:char="F03A"/>
      </w:r>
    </w:p>
    <w:p w:rsidR="00BB0E06" w:rsidRDefault="00BB0E06" w:rsidP="00E84967">
      <w:pPr>
        <w:pStyle w:val="ListParagraph"/>
        <w:ind w:left="-360"/>
      </w:pPr>
      <w:r>
        <w:tab/>
        <w:t xml:space="preserve">AQI = [(100-51)] </w:t>
      </w:r>
      <w:r>
        <w:sym w:font="Symbol" w:char="F0B8"/>
      </w:r>
      <w:r>
        <w:t xml:space="preserve"> (9.4 </w:t>
      </w:r>
      <w:proofErr w:type="spellStart"/>
      <w:r>
        <w:t>ppm</w:t>
      </w:r>
      <w:proofErr w:type="spellEnd"/>
      <w:r>
        <w:t xml:space="preserve"> – 4.5 </w:t>
      </w:r>
      <w:proofErr w:type="spellStart"/>
      <w:r>
        <w:t>ppm</w:t>
      </w:r>
      <w:proofErr w:type="spellEnd"/>
      <w:r>
        <w:t xml:space="preserve">)] x (6.0 </w:t>
      </w:r>
      <w:proofErr w:type="spellStart"/>
      <w:r>
        <w:t>ppm</w:t>
      </w:r>
      <w:proofErr w:type="spellEnd"/>
      <w:r>
        <w:t xml:space="preserve"> – 4.5 </w:t>
      </w:r>
      <w:proofErr w:type="spellStart"/>
      <w:r>
        <w:t>ppm</w:t>
      </w:r>
      <w:proofErr w:type="spellEnd"/>
      <w:r>
        <w:t>) + 51</w:t>
      </w:r>
    </w:p>
    <w:p w:rsidR="00BB0E06" w:rsidRDefault="00BB0E06" w:rsidP="00E84967">
      <w:pPr>
        <w:pStyle w:val="ListParagraph"/>
        <w:ind w:left="-360"/>
      </w:pPr>
      <w:r>
        <w:tab/>
        <w:t>= 63.38 (which would give us an AQI rating of “Moderate”)</w:t>
      </w:r>
    </w:p>
    <w:p w:rsidR="00BB0E06" w:rsidRDefault="00BB0E06" w:rsidP="00E84967">
      <w:pPr>
        <w:pStyle w:val="ListParagraph"/>
        <w:ind w:left="-360"/>
      </w:pPr>
    </w:p>
    <w:p w:rsidR="00BB0E06" w:rsidRDefault="00BB0E06" w:rsidP="00BB0E06">
      <w:pPr>
        <w:pStyle w:val="ListParagraph"/>
        <w:numPr>
          <w:ilvl w:val="0"/>
          <w:numId w:val="12"/>
        </w:numPr>
      </w:pPr>
      <w:r>
        <w:t>Calculate the AQI value for your vehicle’s carbon monoxide emission level.</w:t>
      </w:r>
    </w:p>
    <w:p w:rsidR="00BB0E06" w:rsidRDefault="00BB0E06" w:rsidP="00BB0E06">
      <w:pPr>
        <w:pStyle w:val="ListParagraph"/>
        <w:ind w:left="0"/>
      </w:pPr>
    </w:p>
    <w:p w:rsidR="00F74A92" w:rsidRDefault="00F74A92" w:rsidP="00BB0E06">
      <w:pPr>
        <w:pStyle w:val="ListParagraph"/>
        <w:ind w:left="0"/>
      </w:pPr>
    </w:p>
    <w:p w:rsidR="00F74A92" w:rsidRDefault="00F74A92" w:rsidP="00BB0E06">
      <w:pPr>
        <w:pStyle w:val="ListParagraph"/>
        <w:ind w:left="0"/>
      </w:pPr>
    </w:p>
    <w:p w:rsidR="00BB0E06" w:rsidRDefault="00BB0E06" w:rsidP="00BB0E06">
      <w:pPr>
        <w:pStyle w:val="ListParagraph"/>
        <w:ind w:left="0"/>
      </w:pPr>
    </w:p>
    <w:p w:rsidR="00BB0E06" w:rsidRDefault="00BB0E06" w:rsidP="00BB0E06">
      <w:pPr>
        <w:pStyle w:val="ListParagraph"/>
        <w:ind w:left="0"/>
      </w:pPr>
    </w:p>
    <w:p w:rsidR="00E84967" w:rsidRDefault="00BB0E06" w:rsidP="00BB0E06">
      <w:pPr>
        <w:pStyle w:val="ListParagraph"/>
        <w:numPr>
          <w:ilvl w:val="0"/>
          <w:numId w:val="12"/>
        </w:numPr>
      </w:pPr>
      <w:r>
        <w:t>Calculate the AQI value for your group’s measured ozone level.</w:t>
      </w:r>
    </w:p>
    <w:p w:rsidR="00E84967" w:rsidRDefault="00E84967" w:rsidP="00E84967">
      <w:pPr>
        <w:pStyle w:val="ListParagraph"/>
        <w:ind w:left="-360"/>
      </w:pPr>
    </w:p>
    <w:p w:rsidR="00E84967" w:rsidRDefault="00E84967" w:rsidP="00E84967">
      <w:pPr>
        <w:pStyle w:val="ListParagraph"/>
        <w:ind w:left="-360"/>
      </w:pPr>
    </w:p>
    <w:p w:rsidR="00CA3F16" w:rsidRDefault="00CA3F16" w:rsidP="00F74A92"/>
    <w:p w:rsidR="00CA3F16" w:rsidRDefault="00D10448" w:rsidP="00CA3F16">
      <w:pPr>
        <w:pStyle w:val="ListParagraph"/>
        <w:numPr>
          <w:ilvl w:val="0"/>
          <w:numId w:val="4"/>
        </w:numPr>
      </w:pPr>
      <w:r>
        <w:t xml:space="preserve">Draw a diagram that shows the interactions that produce smog in an area. Include in your diagram human activities, specific air pollutants (written in molecular form), and other conditions required for smog formation. </w:t>
      </w:r>
    </w:p>
    <w:p w:rsidR="00CA3F16" w:rsidRDefault="00CA3F16" w:rsidP="00CA3F16">
      <w:pPr>
        <w:pStyle w:val="ListParagraph"/>
        <w:ind w:left="-360"/>
      </w:pPr>
    </w:p>
    <w:p w:rsidR="00F24208" w:rsidRPr="00F24208" w:rsidRDefault="00F24208" w:rsidP="00AA7104">
      <w:pPr>
        <w:rPr>
          <w:b/>
        </w:rPr>
      </w:pPr>
    </w:p>
    <w:sectPr w:rsidR="00F24208" w:rsidRPr="00F24208" w:rsidSect="007E54D7">
      <w:footerReference w:type="default" r:id="rId7"/>
      <w:footerReference w:type="first" r:id="rId8"/>
      <w:pgSz w:w="12240" w:h="15840"/>
      <w:pgMar w:top="810" w:right="990" w:bottom="810" w:left="180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3B17" w:rsidRPr="00CB1C8E" w:rsidRDefault="00C23B17" w:rsidP="00DE0082">
    <w:pPr>
      <w:pStyle w:val="Footer"/>
      <w:ind w:left="-630"/>
      <w:jc w:val="right"/>
      <w:rPr>
        <w:i/>
      </w:rP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23B17" w:rsidRPr="007E54D7" w:rsidRDefault="00C23B17" w:rsidP="007E54D7">
    <w:pPr>
      <w:pStyle w:val="Footer"/>
      <w:ind w:left="-630"/>
      <w:jc w:val="right"/>
      <w:rPr>
        <w:i/>
      </w:rPr>
    </w:pPr>
    <w:r>
      <w:rPr>
        <w:i/>
      </w:rPr>
      <w:t>Adapted from Carolina Biological “Air Pollution Generated by Fossil Fuel Combustion”, # 18-1000</w:t>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8B1518"/>
    <w:multiLevelType w:val="hybridMultilevel"/>
    <w:tmpl w:val="8B582A94"/>
    <w:lvl w:ilvl="0" w:tplc="71A8D8B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EA34721"/>
    <w:multiLevelType w:val="hybridMultilevel"/>
    <w:tmpl w:val="FDEE2D52"/>
    <w:lvl w:ilvl="0" w:tplc="279E26D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107C265F"/>
    <w:multiLevelType w:val="hybridMultilevel"/>
    <w:tmpl w:val="AB2E9280"/>
    <w:lvl w:ilvl="0" w:tplc="77F09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2B24492"/>
    <w:multiLevelType w:val="hybridMultilevel"/>
    <w:tmpl w:val="BDD05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030D90"/>
    <w:multiLevelType w:val="hybridMultilevel"/>
    <w:tmpl w:val="7A1E48E4"/>
    <w:lvl w:ilvl="0" w:tplc="D8306B5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C3E5B27"/>
    <w:multiLevelType w:val="hybridMultilevel"/>
    <w:tmpl w:val="217ACB44"/>
    <w:lvl w:ilvl="0" w:tplc="40E4DF3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51B72745"/>
    <w:multiLevelType w:val="hybridMultilevel"/>
    <w:tmpl w:val="626C34A2"/>
    <w:lvl w:ilvl="0" w:tplc="F4A60C3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539E2954"/>
    <w:multiLevelType w:val="hybridMultilevel"/>
    <w:tmpl w:val="B948AC84"/>
    <w:lvl w:ilvl="0" w:tplc="7DB04A6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5AAC3B25"/>
    <w:multiLevelType w:val="hybridMultilevel"/>
    <w:tmpl w:val="B20E36B4"/>
    <w:lvl w:ilvl="0" w:tplc="6FFC6ED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66517509"/>
    <w:multiLevelType w:val="hybridMultilevel"/>
    <w:tmpl w:val="3378F2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08500D"/>
    <w:multiLevelType w:val="hybridMultilevel"/>
    <w:tmpl w:val="3D228FFC"/>
    <w:lvl w:ilvl="0" w:tplc="603412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nsid w:val="7DED3A54"/>
    <w:multiLevelType w:val="hybridMultilevel"/>
    <w:tmpl w:val="E38C09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0"/>
  </w:num>
  <w:num w:numId="3">
    <w:abstractNumId w:val="6"/>
  </w:num>
  <w:num w:numId="4">
    <w:abstractNumId w:val="0"/>
  </w:num>
  <w:num w:numId="5">
    <w:abstractNumId w:val="3"/>
  </w:num>
  <w:num w:numId="6">
    <w:abstractNumId w:val="11"/>
  </w:num>
  <w:num w:numId="7">
    <w:abstractNumId w:val="7"/>
  </w:num>
  <w:num w:numId="8">
    <w:abstractNumId w:val="8"/>
  </w:num>
  <w:num w:numId="9">
    <w:abstractNumId w:val="2"/>
  </w:num>
  <w:num w:numId="10">
    <w:abstractNumId w:val="4"/>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24208"/>
    <w:rsid w:val="000A2AF5"/>
    <w:rsid w:val="001C2DF2"/>
    <w:rsid w:val="00332341"/>
    <w:rsid w:val="00341E62"/>
    <w:rsid w:val="003A7F13"/>
    <w:rsid w:val="0056153A"/>
    <w:rsid w:val="00574E53"/>
    <w:rsid w:val="00591AD5"/>
    <w:rsid w:val="00596571"/>
    <w:rsid w:val="007E54D7"/>
    <w:rsid w:val="00906E04"/>
    <w:rsid w:val="009977EA"/>
    <w:rsid w:val="009C6ED7"/>
    <w:rsid w:val="009F1FBE"/>
    <w:rsid w:val="00AA7104"/>
    <w:rsid w:val="00AC342A"/>
    <w:rsid w:val="00AD5CCB"/>
    <w:rsid w:val="00B22361"/>
    <w:rsid w:val="00BB0E06"/>
    <w:rsid w:val="00C23B17"/>
    <w:rsid w:val="00C35FB2"/>
    <w:rsid w:val="00C81AA7"/>
    <w:rsid w:val="00CA3F16"/>
    <w:rsid w:val="00CB1C8E"/>
    <w:rsid w:val="00CF34B6"/>
    <w:rsid w:val="00D10448"/>
    <w:rsid w:val="00DE0082"/>
    <w:rsid w:val="00E007FC"/>
    <w:rsid w:val="00E50354"/>
    <w:rsid w:val="00E84967"/>
    <w:rsid w:val="00F24208"/>
    <w:rsid w:val="00F37A99"/>
    <w:rsid w:val="00F74A92"/>
    <w:rsid w:val="00F848EC"/>
  </w:rsids>
  <m:mathPr>
    <m:mathFont m:val="Stone 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4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F24208"/>
    <w:rPr>
      <w:color w:val="0000FF"/>
      <w:u w:val="single"/>
    </w:rPr>
  </w:style>
  <w:style w:type="character" w:styleId="FollowedHyperlink">
    <w:name w:val="FollowedHyperlink"/>
    <w:basedOn w:val="DefaultParagraphFont"/>
    <w:rsid w:val="00F24208"/>
    <w:rPr>
      <w:color w:val="800080"/>
      <w:u w:val="single"/>
    </w:rPr>
  </w:style>
  <w:style w:type="paragraph" w:styleId="CommentText">
    <w:name w:val="annotation text"/>
    <w:basedOn w:val="Normal"/>
    <w:link w:val="CommentTextChar"/>
    <w:semiHidden/>
    <w:rsid w:val="00F24208"/>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F24208"/>
    <w:rPr>
      <w:rFonts w:ascii="Times New Roman" w:eastAsia="Times New Roman" w:hAnsi="Times New Roman" w:cs="Times New Roman"/>
    </w:rPr>
  </w:style>
  <w:style w:type="character" w:customStyle="1" w:styleId="CommentSubjectChar">
    <w:name w:val="Comment Subject Char"/>
    <w:basedOn w:val="CommentTextChar"/>
    <w:link w:val="CommentSubject"/>
    <w:semiHidden/>
    <w:rsid w:val="00F24208"/>
    <w:rPr>
      <w:b/>
      <w:bCs/>
    </w:rPr>
  </w:style>
  <w:style w:type="paragraph" w:styleId="CommentSubject">
    <w:name w:val="annotation subject"/>
    <w:basedOn w:val="CommentText"/>
    <w:next w:val="CommentText"/>
    <w:link w:val="CommentSubjectChar"/>
    <w:semiHidden/>
    <w:rsid w:val="00F24208"/>
    <w:rPr>
      <w:b/>
      <w:bCs/>
    </w:rPr>
  </w:style>
  <w:style w:type="character" w:customStyle="1" w:styleId="BalloonTextChar">
    <w:name w:val="Balloon Text Char"/>
    <w:basedOn w:val="DefaultParagraphFont"/>
    <w:link w:val="BalloonText"/>
    <w:semiHidden/>
    <w:rsid w:val="00F24208"/>
    <w:rPr>
      <w:rFonts w:ascii="Tahoma" w:eastAsia="Times New Roman" w:hAnsi="Tahoma" w:cs="Tahoma"/>
      <w:sz w:val="16"/>
      <w:szCs w:val="16"/>
    </w:rPr>
  </w:style>
  <w:style w:type="paragraph" w:styleId="BalloonText">
    <w:name w:val="Balloon Text"/>
    <w:basedOn w:val="Normal"/>
    <w:link w:val="BalloonTextChar"/>
    <w:semiHidden/>
    <w:rsid w:val="00F24208"/>
    <w:rPr>
      <w:rFonts w:ascii="Tahoma" w:eastAsia="Times New Roman" w:hAnsi="Tahoma" w:cs="Tahoma"/>
      <w:sz w:val="16"/>
      <w:szCs w:val="16"/>
    </w:rPr>
  </w:style>
  <w:style w:type="paragraph" w:styleId="ListParagraph">
    <w:name w:val="List Paragraph"/>
    <w:basedOn w:val="Normal"/>
    <w:uiPriority w:val="34"/>
    <w:qFormat/>
    <w:rsid w:val="00F24208"/>
    <w:pPr>
      <w:ind w:left="720"/>
      <w:contextualSpacing/>
    </w:pPr>
  </w:style>
  <w:style w:type="paragraph" w:styleId="Header">
    <w:name w:val="header"/>
    <w:basedOn w:val="Normal"/>
    <w:link w:val="HeaderChar"/>
    <w:uiPriority w:val="99"/>
    <w:semiHidden/>
    <w:unhideWhenUsed/>
    <w:rsid w:val="00C81AA7"/>
    <w:pPr>
      <w:tabs>
        <w:tab w:val="center" w:pos="4320"/>
        <w:tab w:val="right" w:pos="8640"/>
      </w:tabs>
    </w:pPr>
  </w:style>
  <w:style w:type="character" w:customStyle="1" w:styleId="HeaderChar">
    <w:name w:val="Header Char"/>
    <w:basedOn w:val="DefaultParagraphFont"/>
    <w:link w:val="Header"/>
    <w:uiPriority w:val="99"/>
    <w:semiHidden/>
    <w:rsid w:val="00C81AA7"/>
    <w:rPr>
      <w:sz w:val="24"/>
      <w:szCs w:val="24"/>
    </w:rPr>
  </w:style>
  <w:style w:type="paragraph" w:styleId="Footer">
    <w:name w:val="footer"/>
    <w:basedOn w:val="Normal"/>
    <w:link w:val="FooterChar"/>
    <w:uiPriority w:val="99"/>
    <w:semiHidden/>
    <w:unhideWhenUsed/>
    <w:rsid w:val="00C81AA7"/>
    <w:pPr>
      <w:tabs>
        <w:tab w:val="center" w:pos="4320"/>
        <w:tab w:val="right" w:pos="8640"/>
      </w:tabs>
    </w:pPr>
  </w:style>
  <w:style w:type="character" w:customStyle="1" w:styleId="FooterChar">
    <w:name w:val="Footer Char"/>
    <w:basedOn w:val="DefaultParagraphFont"/>
    <w:link w:val="Footer"/>
    <w:uiPriority w:val="99"/>
    <w:semiHidden/>
    <w:rsid w:val="00C81AA7"/>
    <w:rPr>
      <w:sz w:val="24"/>
      <w:szCs w:val="24"/>
    </w:rPr>
  </w:style>
</w:styles>
</file>

<file path=word/webSettings.xml><?xml version="1.0" encoding="utf-8"?>
<w:webSettings xmlns:r="http://schemas.openxmlformats.org/officeDocument/2006/relationships" xmlns:w="http://schemas.openxmlformats.org/wordprocessingml/2006/main">
  <w:divs>
    <w:div w:id="316425574">
      <w:bodyDiv w:val="1"/>
      <w:marLeft w:val="0"/>
      <w:marRight w:val="0"/>
      <w:marTop w:val="0"/>
      <w:marBottom w:val="0"/>
      <w:divBdr>
        <w:top w:val="none" w:sz="0" w:space="0" w:color="auto"/>
        <w:left w:val="none" w:sz="0" w:space="0" w:color="auto"/>
        <w:bottom w:val="none" w:sz="0" w:space="0" w:color="auto"/>
        <w:right w:val="none" w:sz="0" w:space="0" w:color="auto"/>
      </w:divBdr>
    </w:div>
    <w:div w:id="1119684837">
      <w:bodyDiv w:val="1"/>
      <w:marLeft w:val="0"/>
      <w:marRight w:val="0"/>
      <w:marTop w:val="0"/>
      <w:marBottom w:val="0"/>
      <w:divBdr>
        <w:top w:val="none" w:sz="0" w:space="0" w:color="auto"/>
        <w:left w:val="none" w:sz="0" w:space="0" w:color="auto"/>
        <w:bottom w:val="none" w:sz="0" w:space="0" w:color="auto"/>
        <w:right w:val="none" w:sz="0" w:space="0" w:color="auto"/>
      </w:divBdr>
    </w:div>
    <w:div w:id="1122845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image" Target="media/image1.png"/><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1097</Words>
  <Characters>6258</Characters>
  <Application>Microsoft Macintosh Word</Application>
  <DocSecurity>0</DocSecurity>
  <Lines>52</Lines>
  <Paragraphs>12</Paragraphs>
  <ScaleCrop>false</ScaleCrop>
  <Company>Ensworth School</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Anna Tuttle</cp:lastModifiedBy>
  <cp:revision>15</cp:revision>
  <cp:lastPrinted>2010-02-17T13:43:00Z</cp:lastPrinted>
  <dcterms:created xsi:type="dcterms:W3CDTF">2010-02-16T23:57:00Z</dcterms:created>
  <dcterms:modified xsi:type="dcterms:W3CDTF">2010-02-17T13:54:00Z</dcterms:modified>
</cp:coreProperties>
</file>